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after="0" w:before="40" w:line="259" w:lineRule="auto"/>
        <w:rPr>
          <w:rFonts w:ascii="Calibri" w:cs="Calibri" w:eastAsia="Calibri" w:hAnsi="Calibri"/>
          <w:color w:val="1f3863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1f3863"/>
          <w:sz w:val="36"/>
          <w:szCs w:val="36"/>
          <w:rtl w:val="0"/>
        </w:rPr>
        <w:t xml:space="preserve">Tool 1a: Scoping the Case for Investment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6019800</wp:posOffset>
            </wp:positionH>
            <wp:positionV relativeFrom="paragraph">
              <wp:posOffset>114300</wp:posOffset>
            </wp:positionV>
            <wp:extent cx="428625" cy="197779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9777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eeece1" w:val="clear"/>
        <w:spacing w:line="24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Purpose: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Set the stage for your Case for Investment by identifying the purpose, methods, and constraints of the analysis. </w:t>
      </w:r>
    </w:p>
    <w:p w:rsidR="00000000" w:rsidDel="00000000" w:rsidP="00000000" w:rsidRDefault="00000000" w:rsidRPr="00000000" w14:paraId="00000004">
      <w:pPr>
        <w:shd w:fill="eeece1" w:val="clear"/>
        <w:spacing w:line="24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eeece1" w:val="clear"/>
        <w:spacing w:line="24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Used in: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Tool 1c, 8a</w:t>
      </w:r>
    </w:p>
    <w:p w:rsidR="00000000" w:rsidDel="00000000" w:rsidP="00000000" w:rsidRDefault="00000000" w:rsidRPr="00000000" w14:paraId="00000006">
      <w:pPr>
        <w:shd w:fill="eeece1" w:val="clear"/>
        <w:spacing w:line="24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eeece1" w:val="clear"/>
        <w:spacing w:line="24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to do: Answer all the questions in the document to scope your Case for Investment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200"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Purpose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Why is the Case for Investment evaluation taking place?  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200"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Forecast analysis or impact evaluation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Are you evaluating impacts your program has had or will have? Choose one.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200"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Guiding question </w:t>
      </w:r>
    </w:p>
    <w:p w:rsidR="00000000" w:rsidDel="00000000" w:rsidP="00000000" w:rsidRDefault="00000000" w:rsidRPr="00000000" w14:paraId="0000000E">
      <w:pPr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is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your Case for Investment question?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200"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Thematic constraints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Are you evaluating the entire program or specific parts? </w:t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1"/>
        </w:numPr>
        <w:spacing w:after="200"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specific, describe which parts.</w:t>
      </w:r>
    </w:p>
    <w:p w:rsidR="00000000" w:rsidDel="00000000" w:rsidP="00000000" w:rsidRDefault="00000000" w:rsidRPr="00000000" w14:paraId="00000012">
      <w:pPr>
        <w:widowControl w:val="0"/>
        <w:spacing w:after="200" w:line="276" w:lineRule="auto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200"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Geographic constraints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Which areas/regions does your Case for Investment cover?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200"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Evaluation period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6">
      <w:pPr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time period are you evaluating in your Case for Investment  (e.g., impacts over the last three years)?  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after="200"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Timeline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8">
      <w:pPr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is the timeframe for conducting your Case for Investment work?  Refer to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Eight Steps to Building a Case for Investment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support defining your timeline.  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after="200"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Resources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resources do you have for the Case for Investment? Consider human, financial, and technological resources. </w:t>
      </w:r>
    </w:p>
    <w:p w:rsidR="00000000" w:rsidDel="00000000" w:rsidP="00000000" w:rsidRDefault="00000000" w:rsidRPr="00000000" w14:paraId="0000001B">
      <w:pPr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after="200"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Analysis and Reporting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will you analyze and share your results (e.g., detailed report, a presentation, or an interactive webinar, all/other)? </w:t>
      </w:r>
    </w:p>
    <w:p w:rsidR="00000000" w:rsidDel="00000000" w:rsidP="00000000" w:rsidRDefault="00000000" w:rsidRPr="00000000" w14:paraId="0000001E">
      <w:pPr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Mention the people involved and tools needed for this step. 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after="200"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Other Issues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Are there ethical or cultural issues/protocols that need to be identified upfront? </w:t>
      </w:r>
    </w:p>
    <w:p w:rsidR="00000000" w:rsidDel="00000000" w:rsidP="00000000" w:rsidRDefault="00000000" w:rsidRPr="00000000" w14:paraId="00000021">
      <w:pPr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Are there any big risk factors that might affect this evaluation?</w:t>
      </w:r>
    </w:p>
    <w:p w:rsidR="00000000" w:rsidDel="00000000" w:rsidP="00000000" w:rsidRDefault="00000000" w:rsidRPr="00000000" w14:paraId="00000023">
      <w:pPr>
        <w:widowControl w:val="0"/>
        <w:spacing w:after="200" w:line="480" w:lineRule="auto"/>
        <w:rPr>
          <w:rFonts w:ascii="Calibri" w:cs="Calibri" w:eastAsia="Calibri" w:hAnsi="Calibri"/>
          <w:b w:val="1"/>
          <w:color w:val="ed7d3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